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E0" w:rsidRDefault="009250E0" w:rsidP="009250E0">
      <w:pPr>
        <w:spacing w:after="0"/>
        <w:jc w:val="center"/>
      </w:pPr>
      <w:r>
        <w:t>CIMITERO MONUMENTALE</w:t>
      </w:r>
    </w:p>
    <w:p w:rsidR="009250E0" w:rsidRDefault="009250E0" w:rsidP="009250E0">
      <w:pPr>
        <w:spacing w:after="0"/>
        <w:jc w:val="center"/>
      </w:pPr>
      <w:r>
        <w:t xml:space="preserve">(di Adriano </w:t>
      </w:r>
      <w:proofErr w:type="spellStart"/>
      <w:r>
        <w:t>Danieli</w:t>
      </w:r>
      <w:proofErr w:type="spellEnd"/>
      <w:r>
        <w:t xml:space="preserve"> )</w:t>
      </w:r>
    </w:p>
    <w:p w:rsidR="009250E0" w:rsidRDefault="009250E0" w:rsidP="009250E0">
      <w:pPr>
        <w:spacing w:line="240" w:lineRule="auto"/>
        <w:jc w:val="center"/>
      </w:pPr>
    </w:p>
    <w:p w:rsidR="009250E0" w:rsidRDefault="009250E0" w:rsidP="009250E0">
      <w:pPr>
        <w:jc w:val="both"/>
      </w:pPr>
      <w:r>
        <w:t>Nel 1867 si riunì la commissione per la valutazione dei 22 progetti per la realizzazione del Cimitero monumentale di Padova: tra i commissari spiccavano Pietro Selvatico e Camillo Boito, quest'ultimo reduce dall'esperienza di giurato (1862) per il Monumentale di Milano.</w:t>
      </w:r>
    </w:p>
    <w:p w:rsidR="009250E0" w:rsidRDefault="009250E0" w:rsidP="009250E0">
      <w:pPr>
        <w:jc w:val="both"/>
        <w:rPr>
          <w:rStyle w:val="textexposedshow"/>
        </w:rPr>
      </w:pPr>
      <w:r>
        <w:t xml:space="preserve">La realizzazione del nuovo cimitero patavino aveva in precedenza coinvolto vari architetti, ingegneri e tecnici comunali, come Giuseppe </w:t>
      </w:r>
      <w:proofErr w:type="spellStart"/>
      <w:r>
        <w:t>Jappelli</w:t>
      </w:r>
      <w:proofErr w:type="spellEnd"/>
      <w:r>
        <w:t xml:space="preserve">, Antonio </w:t>
      </w:r>
      <w:proofErr w:type="spellStart"/>
      <w:r>
        <w:t>Noale</w:t>
      </w:r>
      <w:proofErr w:type="spellEnd"/>
      <w:r>
        <w:t xml:space="preserve">, che già nel 1809 aveva tracciato </w:t>
      </w:r>
      <w:r>
        <w:rPr>
          <w:rStyle w:val="textexposedshow"/>
        </w:rPr>
        <w:t>la strada per un cimitero, portato fuori mura in esecuzione dell'ordinanza napoleonica.</w:t>
      </w:r>
    </w:p>
    <w:p w:rsidR="009250E0" w:rsidRDefault="009250E0" w:rsidP="009250E0">
      <w:pPr>
        <w:jc w:val="both"/>
        <w:rPr>
          <w:rStyle w:val="textexposedshow"/>
        </w:rPr>
      </w:pPr>
      <w:r>
        <w:rPr>
          <w:rStyle w:val="textexposedshow"/>
        </w:rPr>
        <w:t xml:space="preserve">La commissione premiò il triestino Enrico </w:t>
      </w:r>
      <w:proofErr w:type="spellStart"/>
      <w:r>
        <w:rPr>
          <w:rStyle w:val="textexposedshow"/>
        </w:rPr>
        <w:t>Holzner</w:t>
      </w:r>
      <w:proofErr w:type="spellEnd"/>
      <w:r>
        <w:rPr>
          <w:rStyle w:val="textexposedshow"/>
        </w:rPr>
        <w:t xml:space="preserve"> e i lavori iniziarono nel 1868 con le mura di cinta, la chiesa con annessa sacrestia, i portici laterali d'accesso,due edicole interne, ma i costi altissimi del progetto non permisero di chiudere il cantiere entro il 1892 come previsto. Dal 1898 il progetto del cimitero passò all'ingegnere Daniele </w:t>
      </w:r>
      <w:proofErr w:type="spellStart"/>
      <w:r>
        <w:rPr>
          <w:rStyle w:val="textexposedshow"/>
        </w:rPr>
        <w:t>Donghi</w:t>
      </w:r>
      <w:proofErr w:type="spellEnd"/>
      <w:r>
        <w:rPr>
          <w:rStyle w:val="textexposedshow"/>
        </w:rPr>
        <w:t xml:space="preserve"> col compito di risolvere gli inconvenienti strutturali e idraulici dell'idea di </w:t>
      </w:r>
      <w:proofErr w:type="spellStart"/>
      <w:r>
        <w:rPr>
          <w:rStyle w:val="textexposedshow"/>
        </w:rPr>
        <w:t>Holzner</w:t>
      </w:r>
      <w:proofErr w:type="spellEnd"/>
      <w:r>
        <w:rPr>
          <w:rStyle w:val="textexposedshow"/>
        </w:rPr>
        <w:t xml:space="preserve">, di cui rimase inalterato l'impianto stilistico e la distribuzione generale, il crematorio e il prospetto principale con la chiesa. Sono invece da attribuire a </w:t>
      </w:r>
      <w:proofErr w:type="spellStart"/>
      <w:r>
        <w:rPr>
          <w:rStyle w:val="textexposedshow"/>
        </w:rPr>
        <w:t>Donghi</w:t>
      </w:r>
      <w:proofErr w:type="spellEnd"/>
      <w:r>
        <w:rPr>
          <w:rStyle w:val="textexposedshow"/>
        </w:rPr>
        <w:t xml:space="preserve"> il muro a </w:t>
      </w:r>
      <w:proofErr w:type="spellStart"/>
      <w:r>
        <w:rPr>
          <w:rStyle w:val="textexposedshow"/>
        </w:rPr>
        <w:t>nicchioni</w:t>
      </w:r>
      <w:proofErr w:type="spellEnd"/>
      <w:r>
        <w:rPr>
          <w:rStyle w:val="textexposedshow"/>
        </w:rPr>
        <w:t xml:space="preserve"> scandito da cappelle, sotto il quale si edificarono con sistema innovativo dei colombari atti a mantenere un maggior numero di spazi per le tumulazioni.</w:t>
      </w:r>
    </w:p>
    <w:p w:rsidR="00D8652F" w:rsidRDefault="009250E0">
      <w:pPr>
        <w:rPr>
          <w:rStyle w:val="textexposedshow"/>
        </w:rPr>
      </w:pPr>
      <w:r>
        <w:rPr>
          <w:rStyle w:val="textexposedshow"/>
        </w:rPr>
        <w:t xml:space="preserve"> (foto di </w:t>
      </w:r>
      <w:proofErr w:type="spellStart"/>
      <w:r>
        <w:rPr>
          <w:rStyle w:val="textexposedshow"/>
        </w:rPr>
        <w:t>L.Capellini</w:t>
      </w:r>
      <w:proofErr w:type="spellEnd"/>
      <w:r>
        <w:rPr>
          <w:rStyle w:val="textexposedshow"/>
        </w:rPr>
        <w:t>)</w:t>
      </w:r>
    </w:p>
    <w:p w:rsidR="009250E0" w:rsidRDefault="009250E0" w:rsidP="009250E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72000" cy="4543425"/>
            <wp:effectExtent l="19050" t="0" r="0" b="0"/>
            <wp:docPr id="1" name="Immagine 1" descr="https://scontent-mxp1-1.xx.fbcdn.net/hphotos-xpa1/v/t1.0-9/q87/s480x480/11054525_1458528744448773_5655152146705476860_n.jpg?oh=17d2cbbe6b4f3c8777752a9c18704aee&amp;oe=5640D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pa1/v/t1.0-9/q87/s480x480/11054525_1458528744448773_5655152146705476860_n.jpg?oh=17d2cbbe6b4f3c8777752a9c18704aee&amp;oe=5640DA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0E0" w:rsidSect="0093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50E0"/>
    <w:rsid w:val="00623CA4"/>
    <w:rsid w:val="009250E0"/>
    <w:rsid w:val="00936750"/>
    <w:rsid w:val="00A0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92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>Hewlett-Packard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2015-07-27T23:02:00Z</dcterms:created>
  <dcterms:modified xsi:type="dcterms:W3CDTF">2015-07-27T23:06:00Z</dcterms:modified>
</cp:coreProperties>
</file>