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C1" w:rsidRDefault="00066EBA" w:rsidP="00066EBA">
      <w:pPr>
        <w:jc w:val="center"/>
        <w:rPr>
          <w:sz w:val="36"/>
          <w:szCs w:val="36"/>
          <w:u w:val="single"/>
        </w:rPr>
      </w:pPr>
      <w:r w:rsidRPr="00066EBA">
        <w:rPr>
          <w:sz w:val="36"/>
          <w:szCs w:val="36"/>
          <w:u w:val="single"/>
        </w:rPr>
        <w:t>JACOPO ZABARELLA</w:t>
      </w:r>
    </w:p>
    <w:p w:rsidR="00066EBA" w:rsidRDefault="00066EBA" w:rsidP="00066EB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066EBA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Jacopo Zabarella</w:t>
      </w:r>
      <w:r w:rsidRPr="00066EB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spesso indicato come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066EBA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Giacomo Zabarella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(</w:t>
      </w:r>
      <w:hyperlink r:id="rId4" w:tooltip="Padova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Padova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5" w:tooltip="5 settembre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5 settembre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6" w:tooltip="1533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1533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–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7" w:tooltip="Padova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Padova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8" w:tooltip="15 ottobre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15 ottobre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9" w:tooltip="1589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1589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), è stato un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0" w:tooltip="Filosofo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filosofo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1" w:tooltip="Italia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italiano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Primogenito di un’antica e nobile famiglia, ereditò dal padre Giulio il titolo di conte palatino. Studiò all'</w:t>
      </w:r>
      <w:hyperlink r:id="rId12" w:tooltip="Università di Padova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Università di Padova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</w:rPr>
        <w:t xml:space="preserve">, dove fu allievo di Francesco </w:t>
      </w:r>
      <w:proofErr w:type="spellStart"/>
      <w:r w:rsidRPr="00066EBA">
        <w:rPr>
          <w:rFonts w:ascii="Arial" w:hAnsi="Arial" w:cs="Arial"/>
          <w:color w:val="000000" w:themeColor="text1"/>
          <w:sz w:val="21"/>
          <w:szCs w:val="21"/>
        </w:rPr>
        <w:t>Robortello</w:t>
      </w:r>
      <w:proofErr w:type="spellEnd"/>
      <w:r w:rsidRPr="00066EBA">
        <w:rPr>
          <w:rFonts w:ascii="Arial" w:hAnsi="Arial" w:cs="Arial"/>
          <w:color w:val="000000" w:themeColor="text1"/>
          <w:sz w:val="21"/>
          <w:szCs w:val="21"/>
        </w:rPr>
        <w:t>,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3" w:tooltip="Bernardino Tomitano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 xml:space="preserve">Bernardino </w:t>
        </w:r>
        <w:proofErr w:type="spellStart"/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Tomitano</w:t>
        </w:r>
        <w:proofErr w:type="spellEnd"/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e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4" w:tooltip="Marcantonio de’ Passeri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Marcantonio de’ Passeri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(detto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il 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Genua</w:t>
      </w:r>
      <w:proofErr w:type="spellEnd"/>
      <w:r w:rsidRPr="00066EBA">
        <w:rPr>
          <w:rFonts w:ascii="Arial" w:hAnsi="Arial" w:cs="Arial"/>
          <w:color w:val="000000" w:themeColor="text1"/>
          <w:sz w:val="21"/>
          <w:szCs w:val="21"/>
        </w:rPr>
        <w:t>), laureandosi nel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5" w:tooltip="1553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1553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</w:rPr>
        <w:t xml:space="preserve">.   Per l'anno accademico 1563-64 ottenne, succedendo al </w:t>
      </w:r>
      <w:proofErr w:type="spellStart"/>
      <w:r w:rsidRPr="00066EBA">
        <w:rPr>
          <w:rFonts w:ascii="Arial" w:hAnsi="Arial" w:cs="Arial"/>
          <w:color w:val="000000" w:themeColor="text1"/>
          <w:sz w:val="21"/>
          <w:szCs w:val="21"/>
        </w:rPr>
        <w:t>Tomitano</w:t>
      </w:r>
      <w:proofErr w:type="spellEnd"/>
      <w:r w:rsidRPr="00066EBA">
        <w:rPr>
          <w:rFonts w:ascii="Arial" w:hAnsi="Arial" w:cs="Arial"/>
          <w:color w:val="000000" w:themeColor="text1"/>
          <w:sz w:val="21"/>
          <w:szCs w:val="21"/>
        </w:rPr>
        <w:t>, 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prima 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cattedra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di</w:t>
      </w:r>
      <w:proofErr w:type="spellEnd"/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6" w:tooltip="Logica" w:history="1">
        <w:r w:rsidRPr="00066EBA">
          <w:rPr>
            <w:rStyle w:val="Collegamentoipertestuale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>logica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nello Studio padovano, che tenne fino all'anno accademico 1567-68 incluso. Per l'anno accademico 1568-69 ottenne 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seconda cattedra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(ma, propriamente, parificata in quell'anno e nei successivi otto con 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prima cattedra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) di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7" w:tooltip="Filosofia naturale" w:history="1">
        <w:r w:rsidRPr="00066EBA">
          <w:rPr>
            <w:rStyle w:val="Collegamentoipertestuale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>filosofia naturale</w:t>
        </w:r>
      </w:hyperlink>
      <w:r w:rsidRPr="00066EBA">
        <w:rPr>
          <w:rStyle w:val="apple-converted-space"/>
          <w:rFonts w:ascii="Arial" w:hAnsi="Arial" w:cs="Arial"/>
          <w:i/>
          <w:iCs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straordinaria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e per l'anno accademico 1577-1578 ottenne 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prima cattedra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di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filosofia naturale straordinaria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, che tenne fino all'anno accademico 1584-85 incluso. Per l'anno accademico 1585-86 ottenne 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seconda cattedra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di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filosofia naturale ordinaria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, che tenne fino al 1589. Declinò l'invito del re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8" w:tooltip="Stefano Báthory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 xml:space="preserve">Stefano </w:t>
        </w:r>
        <w:proofErr w:type="spellStart"/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Báthory</w:t>
        </w:r>
        <w:proofErr w:type="spellEnd"/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di insegnare in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19" w:tooltip="Polonia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Polonia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</w:rPr>
        <w:t>, ma gli dedicò il suo scritto più importante, l'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Opera logica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, stampata 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0" w:tooltip="Venezia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Venezia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nel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1" w:tooltip="1578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1578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</w:rPr>
        <w:t>. Nel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2" w:tooltip="1580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1580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furono pubblicate a Padova le sue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Tabulae</w:t>
      </w:r>
      <w:proofErr w:type="spellEnd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logicae</w:t>
      </w:r>
      <w:proofErr w:type="spellEnd"/>
      <w:r w:rsidRPr="00066EBA">
        <w:rPr>
          <w:rFonts w:ascii="Arial" w:hAnsi="Arial" w:cs="Arial"/>
          <w:color w:val="000000" w:themeColor="text1"/>
          <w:sz w:val="21"/>
          <w:szCs w:val="21"/>
        </w:rPr>
        <w:t>, e nel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3" w:tooltip="1582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1582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</w:rPr>
        <w:t>, a Venezia, il suo commento agli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Analitici II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proofErr w:type="spellStart"/>
      <w:r w:rsidRPr="00066EBA">
        <w:rPr>
          <w:rFonts w:ascii="Arial" w:hAnsi="Arial" w:cs="Arial"/>
          <w:color w:val="000000" w:themeColor="text1"/>
          <w:sz w:val="21"/>
          <w:szCs w:val="21"/>
        </w:rPr>
        <w:t>di</w:t>
      </w:r>
      <w:hyperlink r:id="rId24" w:tooltip="Aristotele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Aristotele</w:t>
        </w:r>
        <w:proofErr w:type="spellEnd"/>
      </w:hyperlink>
      <w:r w:rsidRPr="00066EBA">
        <w:rPr>
          <w:rFonts w:ascii="Arial" w:hAnsi="Arial" w:cs="Arial"/>
          <w:color w:val="000000" w:themeColor="text1"/>
          <w:sz w:val="21"/>
          <w:szCs w:val="21"/>
        </w:rPr>
        <w:t>.In risposta alle critiche mosse alla sua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Opera logica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 xml:space="preserve">dai suoi colleghi d'università, Francesco </w:t>
      </w:r>
      <w:proofErr w:type="spellStart"/>
      <w:r w:rsidRPr="00066EBA">
        <w:rPr>
          <w:rFonts w:ascii="Arial" w:hAnsi="Arial" w:cs="Arial"/>
          <w:color w:val="000000" w:themeColor="text1"/>
          <w:sz w:val="21"/>
          <w:szCs w:val="21"/>
        </w:rPr>
        <w:t>Piccolomini</w:t>
      </w:r>
      <w:proofErr w:type="spellEnd"/>
      <w:r w:rsidRPr="00066EBA">
        <w:rPr>
          <w:rFonts w:ascii="Arial" w:hAnsi="Arial" w:cs="Arial"/>
          <w:color w:val="000000" w:themeColor="text1"/>
          <w:sz w:val="21"/>
          <w:szCs w:val="21"/>
        </w:rPr>
        <w:t xml:space="preserve"> e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5" w:tooltip="Bernardino Petrella (la pagina non esiste)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 xml:space="preserve">Bernardino </w:t>
        </w:r>
        <w:proofErr w:type="spellStart"/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Petrella</w:t>
        </w:r>
        <w:proofErr w:type="spellEnd"/>
      </w:hyperlink>
      <w:r w:rsidRPr="00066EBA">
        <w:rPr>
          <w:rFonts w:ascii="Arial" w:hAnsi="Arial" w:cs="Arial"/>
          <w:color w:val="000000" w:themeColor="text1"/>
          <w:sz w:val="21"/>
          <w:szCs w:val="21"/>
        </w:rPr>
        <w:t>, pubblicò a Padova, nel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6" w:tooltip="1584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1584</w:t>
        </w:r>
      </w:hyperlink>
      <w:r w:rsidRPr="00066EBA">
        <w:rPr>
          <w:rFonts w:ascii="Arial" w:hAnsi="Arial" w:cs="Arial"/>
          <w:color w:val="000000" w:themeColor="text1"/>
          <w:sz w:val="21"/>
          <w:szCs w:val="21"/>
        </w:rPr>
        <w:t>, 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De 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doctrinae</w:t>
      </w:r>
      <w:proofErr w:type="spellEnd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ordine apologia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. Nel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7" w:tooltip="1586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1586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e nel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8" w:tooltip="1590" w:history="1">
        <w:r w:rsidRPr="00066EBA">
          <w:rPr>
            <w:rStyle w:val="Collegamentoipertestuale"/>
            <w:rFonts w:ascii="Arial" w:hAnsi="Arial" w:cs="Arial"/>
            <w:color w:val="000000" w:themeColor="text1"/>
            <w:sz w:val="21"/>
            <w:szCs w:val="21"/>
            <w:u w:val="none"/>
          </w:rPr>
          <w:t>1590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apparvero rispettivamente le sue due ultime opere, 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De 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naturalis</w:t>
      </w:r>
      <w:proofErr w:type="spellEnd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scientiae</w:t>
      </w:r>
      <w:proofErr w:type="spellEnd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constitutione</w:t>
      </w:r>
      <w:proofErr w:type="spellEnd"/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e i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De rebus </w:t>
      </w:r>
      <w:proofErr w:type="spellStart"/>
      <w:r w:rsidRPr="00066EBA">
        <w:rPr>
          <w:rFonts w:ascii="Arial" w:hAnsi="Arial" w:cs="Arial"/>
          <w:i/>
          <w:iCs/>
          <w:color w:val="000000" w:themeColor="text1"/>
          <w:sz w:val="21"/>
          <w:szCs w:val="21"/>
        </w:rPr>
        <w:t>naturalibus</w:t>
      </w:r>
      <w:proofErr w:type="spellEnd"/>
      <w:r w:rsidRPr="00066EBA">
        <w:rPr>
          <w:rFonts w:ascii="Arial" w:hAnsi="Arial" w:cs="Arial"/>
          <w:color w:val="000000" w:themeColor="text1"/>
          <w:sz w:val="21"/>
          <w:szCs w:val="21"/>
        </w:rPr>
        <w:t>; postumi comparvero i suoi commenti incompiuti alla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29" w:tooltip="Fisica (Aristotele)" w:history="1">
        <w:r w:rsidRPr="00066EBA">
          <w:rPr>
            <w:rStyle w:val="Collegamentoipertestuale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>Fisica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e al</w:t>
      </w:r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hyperlink r:id="rId30" w:tooltip="De anima" w:history="1">
        <w:r w:rsidRPr="00066EBA">
          <w:rPr>
            <w:rStyle w:val="Collegamentoipertestuale"/>
            <w:rFonts w:ascii="Arial" w:hAnsi="Arial" w:cs="Arial"/>
            <w:i/>
            <w:iCs/>
            <w:color w:val="000000" w:themeColor="text1"/>
            <w:sz w:val="21"/>
            <w:szCs w:val="21"/>
            <w:u w:val="none"/>
          </w:rPr>
          <w:t>De anima</w:t>
        </w:r>
      </w:hyperlink>
      <w:r w:rsidRPr="00066EBA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066EBA">
        <w:rPr>
          <w:rFonts w:ascii="Arial" w:hAnsi="Arial" w:cs="Arial"/>
          <w:color w:val="000000" w:themeColor="text1"/>
          <w:sz w:val="21"/>
          <w:szCs w:val="21"/>
        </w:rPr>
        <w:t>di Aristotele.</w:t>
      </w:r>
    </w:p>
    <w:p w:rsidR="00066EBA" w:rsidRDefault="00066EBA" w:rsidP="00066EB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066EBA" w:rsidRPr="00066EBA" w:rsidRDefault="00066EBA" w:rsidP="00066EB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066EBA" w:rsidRPr="00066EBA" w:rsidRDefault="00066EBA" w:rsidP="00066EBA">
      <w:pPr>
        <w:jc w:val="center"/>
        <w:rPr>
          <w:color w:val="000000" w:themeColor="text1"/>
          <w:sz w:val="36"/>
          <w:szCs w:val="36"/>
          <w:u w:val="single"/>
        </w:rPr>
      </w:pPr>
      <w:r>
        <w:rPr>
          <w:noProof/>
          <w:color w:val="000000" w:themeColor="text1"/>
          <w:sz w:val="36"/>
          <w:szCs w:val="36"/>
          <w:u w:val="single"/>
          <w:lang w:eastAsia="it-IT"/>
        </w:rPr>
        <w:drawing>
          <wp:inline distT="0" distB="0" distL="0" distR="0">
            <wp:extent cx="2038350" cy="3502185"/>
            <wp:effectExtent l="19050" t="0" r="0" b="0"/>
            <wp:docPr id="1" name="Immagine 0" descr="Jacopo_Zaba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opo_Zabarella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50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EBA" w:rsidRPr="00066EBA" w:rsidSect="00B65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6EBA"/>
    <w:rsid w:val="00066EBA"/>
    <w:rsid w:val="00B6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6EBA"/>
  </w:style>
  <w:style w:type="character" w:styleId="Collegamentoipertestuale">
    <w:name w:val="Hyperlink"/>
    <w:basedOn w:val="Carpredefinitoparagrafo"/>
    <w:uiPriority w:val="99"/>
    <w:semiHidden/>
    <w:unhideWhenUsed/>
    <w:rsid w:val="00066EB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15_ottobre" TargetMode="External"/><Relationship Id="rId13" Type="http://schemas.openxmlformats.org/officeDocument/2006/relationships/hyperlink" Target="http://it.wikipedia.org/wiki/Bernardino_Tomitano" TargetMode="External"/><Relationship Id="rId18" Type="http://schemas.openxmlformats.org/officeDocument/2006/relationships/hyperlink" Target="http://it.wikipedia.org/wiki/Stefano_B%C3%A1thory" TargetMode="External"/><Relationship Id="rId26" Type="http://schemas.openxmlformats.org/officeDocument/2006/relationships/hyperlink" Target="http://it.wikipedia.org/wiki/15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1578" TargetMode="External"/><Relationship Id="rId7" Type="http://schemas.openxmlformats.org/officeDocument/2006/relationships/hyperlink" Target="http://it.wikipedia.org/wiki/Padova" TargetMode="External"/><Relationship Id="rId12" Type="http://schemas.openxmlformats.org/officeDocument/2006/relationships/hyperlink" Target="http://it.wikipedia.org/wiki/Universit%C3%A0_di_Padova" TargetMode="External"/><Relationship Id="rId17" Type="http://schemas.openxmlformats.org/officeDocument/2006/relationships/hyperlink" Target="http://it.wikipedia.org/wiki/Filosofia_naturale" TargetMode="External"/><Relationship Id="rId25" Type="http://schemas.openxmlformats.org/officeDocument/2006/relationships/hyperlink" Target="http://it.wikipedia.org/w/index.php?title=Bernardino_Petrella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Logica" TargetMode="External"/><Relationship Id="rId20" Type="http://schemas.openxmlformats.org/officeDocument/2006/relationships/hyperlink" Target="http://it.wikipedia.org/wiki/Venezia" TargetMode="External"/><Relationship Id="rId29" Type="http://schemas.openxmlformats.org/officeDocument/2006/relationships/hyperlink" Target="http://it.wikipedia.org/wiki/Fisica_(Aristotele)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1533" TargetMode="External"/><Relationship Id="rId11" Type="http://schemas.openxmlformats.org/officeDocument/2006/relationships/hyperlink" Target="http://it.wikipedia.org/wiki/Italia" TargetMode="External"/><Relationship Id="rId24" Type="http://schemas.openxmlformats.org/officeDocument/2006/relationships/hyperlink" Target="http://it.wikipedia.org/wiki/Aristotel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t.wikipedia.org/wiki/5_settembre" TargetMode="External"/><Relationship Id="rId15" Type="http://schemas.openxmlformats.org/officeDocument/2006/relationships/hyperlink" Target="http://it.wikipedia.org/wiki/1553" TargetMode="External"/><Relationship Id="rId23" Type="http://schemas.openxmlformats.org/officeDocument/2006/relationships/hyperlink" Target="http://it.wikipedia.org/wiki/1582" TargetMode="External"/><Relationship Id="rId28" Type="http://schemas.openxmlformats.org/officeDocument/2006/relationships/hyperlink" Target="http://it.wikipedia.org/wiki/1590" TargetMode="External"/><Relationship Id="rId10" Type="http://schemas.openxmlformats.org/officeDocument/2006/relationships/hyperlink" Target="http://it.wikipedia.org/wiki/Filosofo" TargetMode="External"/><Relationship Id="rId19" Type="http://schemas.openxmlformats.org/officeDocument/2006/relationships/hyperlink" Target="http://it.wikipedia.org/wiki/Polonia" TargetMode="External"/><Relationship Id="rId31" Type="http://schemas.openxmlformats.org/officeDocument/2006/relationships/image" Target="media/image1.jpeg"/><Relationship Id="rId4" Type="http://schemas.openxmlformats.org/officeDocument/2006/relationships/hyperlink" Target="http://it.wikipedia.org/wiki/Padova" TargetMode="External"/><Relationship Id="rId9" Type="http://schemas.openxmlformats.org/officeDocument/2006/relationships/hyperlink" Target="http://it.wikipedia.org/wiki/1589" TargetMode="External"/><Relationship Id="rId14" Type="http://schemas.openxmlformats.org/officeDocument/2006/relationships/hyperlink" Target="http://it.wikipedia.org/wiki/Marcantonio_de%E2%80%99_Passeri" TargetMode="External"/><Relationship Id="rId22" Type="http://schemas.openxmlformats.org/officeDocument/2006/relationships/hyperlink" Target="http://it.wikipedia.org/wiki/1580" TargetMode="External"/><Relationship Id="rId27" Type="http://schemas.openxmlformats.org/officeDocument/2006/relationships/hyperlink" Target="http://it.wikipedia.org/wiki/1586" TargetMode="External"/><Relationship Id="rId30" Type="http://schemas.openxmlformats.org/officeDocument/2006/relationships/hyperlink" Target="http://it.wikipedia.org/wiki/De_ani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2014-09-23T20:07:00Z</dcterms:created>
  <dcterms:modified xsi:type="dcterms:W3CDTF">2014-09-23T20:13:00Z</dcterms:modified>
</cp:coreProperties>
</file>