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1E" w:rsidRDefault="00EE6B1E" w:rsidP="00EE6B1E">
      <w:pPr>
        <w:pStyle w:val="NormaleWeb"/>
        <w:jc w:val="center"/>
      </w:pPr>
      <w:r>
        <w:t>LADRI E BRIGANTI A PADOVA Capitolo 3°</w:t>
      </w:r>
      <w:r>
        <w:br/>
        <w:t xml:space="preserve">Il Gobbo </w:t>
      </w:r>
      <w:proofErr w:type="spellStart"/>
      <w:r>
        <w:t>Bertazzo</w:t>
      </w:r>
      <w:proofErr w:type="spellEnd"/>
      <w:r>
        <w:t xml:space="preserve"> 1852</w:t>
      </w:r>
    </w:p>
    <w:p w:rsidR="00EE6B1E" w:rsidRDefault="00EE6B1E" w:rsidP="00EE6B1E">
      <w:pPr>
        <w:pStyle w:val="NormaleWeb"/>
        <w:jc w:val="center"/>
      </w:pPr>
      <w:r>
        <w:t xml:space="preserve">( di Gian Antonio </w:t>
      </w:r>
      <w:proofErr w:type="spellStart"/>
      <w:r>
        <w:t>Costantini</w:t>
      </w:r>
      <w:proofErr w:type="spellEnd"/>
    </w:p>
    <w:p w:rsidR="00EE6B1E" w:rsidRDefault="00EE6B1E" w:rsidP="00EE6B1E">
      <w:pPr>
        <w:pStyle w:val="NormaleWeb"/>
        <w:ind w:left="1701" w:right="1750"/>
        <w:jc w:val="both"/>
      </w:pPr>
      <w:r>
        <w:t>Nel padovano, a cavallo tra l'otto e il novecento, proliferarono numerose bande di ladri, anche se i delitti a scopo di rapina in quel periodo si contano in numero di tre o quattro al massimo. Lo stato di miseria della maggioranza della popolazione favoriva certamente la nascita di attività losche molte volte al di fuori del lecito morale e della legalità. Gendarmi e ladri si cimentavano in mo</w:t>
      </w:r>
      <w:r>
        <w:rPr>
          <w:rStyle w:val="textexposedshow"/>
        </w:rPr>
        <w:t xml:space="preserve">lteplici disfide per tutto il Veneto, i secondi molto spesso aiutati dalla popolazione che simpatizzava per i furfanti. Probabilmente molti atti delittuosi erano all'origine catalogati come “furti campestri” quali ladri di galline, di bestiame, frutta e ortaggi vari, spesso però dai pollai si finiva con il passare alle rapine in banca se non a delitti più gravi. Tra i delitti più efferati ricordiamo quello accaduto a San </w:t>
      </w:r>
      <w:proofErr w:type="spellStart"/>
      <w:r>
        <w:rPr>
          <w:rStyle w:val="textexposedshow"/>
        </w:rPr>
        <w:t>Cosma</w:t>
      </w:r>
      <w:proofErr w:type="spellEnd"/>
      <w:r>
        <w:rPr>
          <w:rStyle w:val="textexposedshow"/>
        </w:rPr>
        <w:t xml:space="preserve"> nel 1892. Una ragazzina di nove anni, ospite in casa di un certo </w:t>
      </w:r>
      <w:proofErr w:type="spellStart"/>
      <w:r>
        <w:rPr>
          <w:rStyle w:val="textexposedshow"/>
        </w:rPr>
        <w:t>Breggiè</w:t>
      </w:r>
      <w:proofErr w:type="spellEnd"/>
      <w:r>
        <w:rPr>
          <w:rStyle w:val="textexposedshow"/>
        </w:rPr>
        <w:t xml:space="preserve">, fu trovata sgozzata in un prato del paese. Dell'omicidio fu incolpato, senza prove sufficienti, il Gobbo </w:t>
      </w:r>
      <w:proofErr w:type="spellStart"/>
      <w:r>
        <w:rPr>
          <w:rStyle w:val="textexposedshow"/>
        </w:rPr>
        <w:t>Bertazzo</w:t>
      </w:r>
      <w:proofErr w:type="spellEnd"/>
      <w:r>
        <w:rPr>
          <w:rStyle w:val="textexposedshow"/>
        </w:rPr>
        <w:t xml:space="preserve">, il quale per procurarsi un alibi, avvicinò una donna tentando di spingerla a testimoniare il falso in cambio di cibo per tutta l'invernata. La donna avrebbe dovuto smentire che il </w:t>
      </w:r>
      <w:proofErr w:type="spellStart"/>
      <w:r>
        <w:rPr>
          <w:rStyle w:val="textexposedshow"/>
        </w:rPr>
        <w:t>Bertazzo</w:t>
      </w:r>
      <w:proofErr w:type="spellEnd"/>
      <w:r>
        <w:rPr>
          <w:rStyle w:val="textexposedshow"/>
        </w:rPr>
        <w:t xml:space="preserve"> fosse stato da lei scorto con la ragazzina, certa Pasqualina </w:t>
      </w:r>
      <w:proofErr w:type="spellStart"/>
      <w:r>
        <w:rPr>
          <w:rStyle w:val="textexposedshow"/>
        </w:rPr>
        <w:t>Paschera</w:t>
      </w:r>
      <w:proofErr w:type="spellEnd"/>
      <w:r>
        <w:rPr>
          <w:rStyle w:val="textexposedshow"/>
        </w:rPr>
        <w:t xml:space="preserve">. Saputa la faccenda tutta la comunità insorse e i carabinieri a malapena sottrassero il </w:t>
      </w:r>
      <w:proofErr w:type="spellStart"/>
      <w:r>
        <w:rPr>
          <w:rStyle w:val="textexposedshow"/>
        </w:rPr>
        <w:t>Bertazzo</w:t>
      </w:r>
      <w:proofErr w:type="spellEnd"/>
      <w:r>
        <w:rPr>
          <w:rStyle w:val="textexposedshow"/>
        </w:rPr>
        <w:t xml:space="preserve"> da un sicuro linciaggio. Il Gobbo </w:t>
      </w:r>
      <w:proofErr w:type="spellStart"/>
      <w:r>
        <w:rPr>
          <w:rStyle w:val="textexposedshow"/>
        </w:rPr>
        <w:t>Bertazzo</w:t>
      </w:r>
      <w:proofErr w:type="spellEnd"/>
      <w:r>
        <w:rPr>
          <w:rStyle w:val="textexposedshow"/>
        </w:rPr>
        <w:t xml:space="preserve"> fu condannato all'ergastolo.</w:t>
      </w:r>
    </w:p>
    <w:p w:rsidR="00EE6B1E" w:rsidRDefault="00EE6B1E" w:rsidP="00EE6B1E">
      <w:pPr>
        <w:pStyle w:val="NormaleWeb"/>
        <w:ind w:left="1701" w:right="1750"/>
        <w:jc w:val="both"/>
      </w:pPr>
      <w:r>
        <w:t xml:space="preserve">Di : Gian Antonio </w:t>
      </w:r>
      <w:proofErr w:type="spellStart"/>
      <w:r>
        <w:rPr>
          <w:rStyle w:val="highlightnode"/>
        </w:rPr>
        <w:t>Costantini</w:t>
      </w:r>
      <w:proofErr w:type="spellEnd"/>
    </w:p>
    <w:p w:rsidR="00D35B86" w:rsidRDefault="00EE6B1E" w:rsidP="00EE6B1E">
      <w:pPr>
        <w:tabs>
          <w:tab w:val="left" w:pos="8364"/>
        </w:tabs>
        <w:spacing w:before="960"/>
        <w:ind w:left="1701"/>
        <w:jc w:val="center"/>
      </w:pPr>
      <w:r>
        <w:rPr>
          <w:noProof/>
          <w:lang w:eastAsia="it-IT"/>
        </w:rPr>
        <w:drawing>
          <wp:inline distT="0" distB="0" distL="0" distR="0">
            <wp:extent cx="2543175" cy="1790700"/>
            <wp:effectExtent l="19050" t="0" r="9525" b="0"/>
            <wp:docPr id="1" name="Immagine 1" descr="https://scontent-mxp.xx.fbcdn.net/hphotos-xpf1/v/t1.0-9/10177332_925346354164005_3595708794668911786_n.jpg?oh=27af686731cac0c338c815e8f9efa5ec&amp;oe=5579C3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.xx.fbcdn.net/hphotos-xpf1/v/t1.0-9/10177332_925346354164005_3595708794668911786_n.jpg?oh=27af686731cac0c338c815e8f9efa5ec&amp;oe=5579C3C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B86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EE6B1E"/>
    <w:rsid w:val="00203BD3"/>
    <w:rsid w:val="00D35B86"/>
    <w:rsid w:val="00EE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paragraph" w:styleId="Titolo1">
    <w:name w:val="heading 1"/>
    <w:basedOn w:val="Normale"/>
    <w:next w:val="Normale"/>
    <w:link w:val="Titolo1Carattere"/>
    <w:uiPriority w:val="9"/>
    <w:qFormat/>
    <w:rsid w:val="00EE6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6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EE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EE6B1E"/>
  </w:style>
  <w:style w:type="character" w:customStyle="1" w:styleId="highlightnode">
    <w:name w:val="highlightnode"/>
    <w:basedOn w:val="Carpredefinitoparagrafo"/>
    <w:rsid w:val="00EE6B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Company>Hewlett-Packard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2015-02-27T14:02:00Z</dcterms:created>
  <dcterms:modified xsi:type="dcterms:W3CDTF">2015-02-27T14:06:00Z</dcterms:modified>
</cp:coreProperties>
</file>